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1E5CF" w14:textId="515C64D5" w:rsidR="00D62A97" w:rsidRPr="00F22364" w:rsidRDefault="00F22364">
      <w:pPr>
        <w:rPr>
          <w:b/>
        </w:rPr>
      </w:pPr>
      <w:r w:rsidRPr="00F22364">
        <w:rPr>
          <w:b/>
        </w:rPr>
        <w:t xml:space="preserve">(anexo </w:t>
      </w:r>
      <w:r w:rsidR="008A18C4">
        <w:rPr>
          <w:b/>
        </w:rPr>
        <w:t>X</w:t>
      </w:r>
      <w:r w:rsidRPr="00F22364">
        <w:rPr>
          <w:b/>
        </w:rPr>
        <w:t xml:space="preserve">) </w:t>
      </w:r>
    </w:p>
    <w:p w14:paraId="55BA18E1" w14:textId="1EABC503" w:rsidR="00AD28D7" w:rsidRPr="00F22364" w:rsidRDefault="00AD28D7" w:rsidP="00BF35B8">
      <w:pPr>
        <w:jc w:val="center"/>
        <w:rPr>
          <w:b/>
          <w:sz w:val="28"/>
          <w:szCs w:val="28"/>
        </w:rPr>
      </w:pPr>
      <w:r w:rsidRPr="00F22364">
        <w:rPr>
          <w:b/>
          <w:sz w:val="28"/>
          <w:szCs w:val="28"/>
        </w:rPr>
        <w:t>Manual</w:t>
      </w:r>
      <w:r w:rsidR="00BF35B8">
        <w:rPr>
          <w:b/>
          <w:sz w:val="28"/>
          <w:szCs w:val="28"/>
        </w:rPr>
        <w:t xml:space="preserve"> </w:t>
      </w:r>
      <w:r w:rsidRPr="00F22364">
        <w:rPr>
          <w:b/>
          <w:sz w:val="28"/>
          <w:szCs w:val="28"/>
        </w:rPr>
        <w:t>Financeiro</w:t>
      </w:r>
    </w:p>
    <w:p w14:paraId="5F59520B" w14:textId="77777777" w:rsidR="00AD28D7" w:rsidRDefault="00AD28D7">
      <w:r>
        <w:t>Este manual tem por objetivo manter o padrão de operação do financeiro através das seguintes regras:</w:t>
      </w:r>
    </w:p>
    <w:p w14:paraId="00AD55D4" w14:textId="77777777" w:rsidR="00AD28D7" w:rsidRDefault="00AD28D7" w:rsidP="00AD28D7">
      <w:pPr>
        <w:pStyle w:val="PargrafodaLista"/>
        <w:numPr>
          <w:ilvl w:val="0"/>
          <w:numId w:val="1"/>
        </w:numPr>
      </w:pPr>
      <w:r>
        <w:t>Os materiais que forem comprados para ficarem em estoque deverão ser apropriados no centro de resultado do estoque.</w:t>
      </w:r>
    </w:p>
    <w:p w14:paraId="14C253BA" w14:textId="4199B404" w:rsidR="00AD28D7" w:rsidRDefault="00AD28D7" w:rsidP="00AD28D7">
      <w:pPr>
        <w:pStyle w:val="PargrafodaLista"/>
        <w:numPr>
          <w:ilvl w:val="0"/>
          <w:numId w:val="1"/>
        </w:numPr>
      </w:pPr>
      <w:r>
        <w:t>As compras feitas acima e R$100,00 deverão ser feita preferencialmente com uma nota fiscal, ou rat</w:t>
      </w:r>
      <w:r w:rsidR="008A18C4">
        <w:t>e</w:t>
      </w:r>
      <w:r>
        <w:t>ado para cada centro de resultado.</w:t>
      </w:r>
    </w:p>
    <w:p w14:paraId="7E12B267" w14:textId="77777777" w:rsidR="00AD28D7" w:rsidRDefault="00AD28D7" w:rsidP="00AD28D7">
      <w:pPr>
        <w:pStyle w:val="PargrafodaLista"/>
        <w:numPr>
          <w:ilvl w:val="0"/>
          <w:numId w:val="1"/>
        </w:numPr>
      </w:pPr>
      <w:r>
        <w:t>No caso de haver uma compra abaixo de R$100,00 que envolva dois centros de resultado, a mesma devera ser apropriada ao maior deles.</w:t>
      </w:r>
    </w:p>
    <w:p w14:paraId="2E5308BA" w14:textId="77777777" w:rsidR="00AD28D7" w:rsidRDefault="00AD28D7" w:rsidP="00AD28D7">
      <w:pPr>
        <w:pStyle w:val="PargrafodaLista"/>
        <w:numPr>
          <w:ilvl w:val="0"/>
          <w:numId w:val="1"/>
        </w:numPr>
      </w:pPr>
      <w:r>
        <w:t>Nunca poderá ser feito o pagamento sem documento comprobatório (recibo);</w:t>
      </w:r>
    </w:p>
    <w:p w14:paraId="428287A2" w14:textId="77777777" w:rsidR="00AD28D7" w:rsidRDefault="00AD28D7" w:rsidP="00AD28D7">
      <w:pPr>
        <w:pStyle w:val="PargrafodaLista"/>
        <w:numPr>
          <w:ilvl w:val="0"/>
          <w:numId w:val="1"/>
        </w:numPr>
      </w:pPr>
      <w:r>
        <w:t>É muito importante que sempre exista retorno em tempo hábil e o mais rápido possível nas questões financeiras para (clientes, fornecedores e colaboradores);</w:t>
      </w:r>
    </w:p>
    <w:p w14:paraId="249A374E" w14:textId="77777777" w:rsidR="00AD28D7" w:rsidRDefault="00AD28D7" w:rsidP="00AD28D7">
      <w:pPr>
        <w:pStyle w:val="PargrafodaLista"/>
        <w:numPr>
          <w:ilvl w:val="0"/>
          <w:numId w:val="1"/>
        </w:numPr>
      </w:pPr>
      <w:r>
        <w:t>Todo gasto a maior do custeio também devera ser classificado como custeio e não extraordinário.</w:t>
      </w:r>
    </w:p>
    <w:p w14:paraId="4B4882ED" w14:textId="77777777" w:rsidR="00AD28D7" w:rsidRDefault="00AD28D7" w:rsidP="00AD28D7">
      <w:pPr>
        <w:pStyle w:val="PargrafodaLista"/>
        <w:numPr>
          <w:ilvl w:val="0"/>
          <w:numId w:val="1"/>
        </w:numPr>
      </w:pPr>
      <w:r>
        <w:t>A previsão sempre deverá ser excluída após a sua realização e nunca devera ser substituída.</w:t>
      </w:r>
    </w:p>
    <w:p w14:paraId="37D3A4E6" w14:textId="3BCF86EE" w:rsidR="00AD28D7" w:rsidRDefault="00B2273C" w:rsidP="00AD28D7">
      <w:pPr>
        <w:pStyle w:val="PargrafodaLista"/>
        <w:numPr>
          <w:ilvl w:val="0"/>
          <w:numId w:val="1"/>
        </w:numPr>
      </w:pPr>
      <w:r>
        <w:t>O histórico nos lançamentos das contas deverá</w:t>
      </w:r>
      <w:r w:rsidR="00AD28D7">
        <w:t xml:space="preserve"> ser diferente do texto da conta, e deverão </w:t>
      </w:r>
      <w:r w:rsidR="00434D93">
        <w:t>demonstrar</w:t>
      </w:r>
      <w:r w:rsidR="00AD28D7">
        <w:t xml:space="preserve"> de forma inteligente e sucinta do que se retrata o pagamento:</w:t>
      </w:r>
    </w:p>
    <w:p w14:paraId="4D69ED7C" w14:textId="11924A9C" w:rsidR="00AD28D7" w:rsidRDefault="00AD28D7" w:rsidP="00AD28D7">
      <w:pPr>
        <w:pStyle w:val="PargrafodaLista"/>
      </w:pPr>
      <w:proofErr w:type="spellStart"/>
      <w:r>
        <w:t>Ex</w:t>
      </w:r>
      <w:proofErr w:type="spellEnd"/>
      <w:r>
        <w:t>: CONTA: (</w:t>
      </w:r>
      <w:r w:rsidR="00B2273C">
        <w:t>aluguéis</w:t>
      </w:r>
      <w:r>
        <w:t>), (histórico ¨Pague – Aluguel)</w:t>
      </w:r>
    </w:p>
    <w:p w14:paraId="73C89765" w14:textId="31B15406" w:rsidR="00AD28D7" w:rsidRDefault="00AD28D7" w:rsidP="00AD28D7">
      <w:pPr>
        <w:pStyle w:val="PargrafodaLista"/>
        <w:numPr>
          <w:ilvl w:val="0"/>
          <w:numId w:val="1"/>
        </w:numPr>
      </w:pPr>
      <w:r>
        <w:t xml:space="preserve">As obrigações do dia deverão ser </w:t>
      </w:r>
      <w:r w:rsidR="00B2273C">
        <w:t>conciliadas, lançadas e baixadas</w:t>
      </w:r>
      <w:r>
        <w:t xml:space="preserve"> no mesmo dia.</w:t>
      </w:r>
    </w:p>
    <w:p w14:paraId="7164E65D" w14:textId="77777777" w:rsidR="00AD28D7" w:rsidRDefault="00AD28D7" w:rsidP="00AD28D7">
      <w:pPr>
        <w:pStyle w:val="PargrafodaLista"/>
        <w:numPr>
          <w:ilvl w:val="0"/>
          <w:numId w:val="1"/>
        </w:numPr>
      </w:pPr>
      <w:r>
        <w:t xml:space="preserve">O gerente financeiro sempre devera definir seus pagamentos com base no fluxo de caixa e no </w:t>
      </w:r>
      <w:proofErr w:type="spellStart"/>
      <w:r>
        <w:t>check-list</w:t>
      </w:r>
      <w:proofErr w:type="spellEnd"/>
      <w:r>
        <w:t xml:space="preserve"> de prioridades informada pela diretoria.</w:t>
      </w:r>
    </w:p>
    <w:p w14:paraId="46E6748C" w14:textId="77777777" w:rsidR="00AD28D7" w:rsidRDefault="00F22364" w:rsidP="00AD28D7">
      <w:pPr>
        <w:pStyle w:val="PargrafodaLista"/>
        <w:numPr>
          <w:ilvl w:val="0"/>
          <w:numId w:val="1"/>
        </w:numPr>
      </w:pPr>
      <w:r>
        <w:t>Fatos relevantes tais como, cheque devolvido, titulo levado a protesto e encerramento de linhas de créditos e com tomada de financiamento, desentendimento com gravidades com clientes, fornecedores e colaboradores, deverão ser informada a Diretoria imediatamente.</w:t>
      </w:r>
    </w:p>
    <w:p w14:paraId="1211F4F5" w14:textId="77777777" w:rsidR="00F22364" w:rsidRDefault="00F22364" w:rsidP="00AD28D7">
      <w:pPr>
        <w:pStyle w:val="PargrafodaLista"/>
        <w:numPr>
          <w:ilvl w:val="0"/>
          <w:numId w:val="1"/>
        </w:numPr>
      </w:pPr>
      <w:r>
        <w:t>Todos os lançamentos de custeio no ultimo dia do mês que estiverem no contas a pagar pendente deverão se transformar em endividamento.</w:t>
      </w:r>
    </w:p>
    <w:p w14:paraId="55EF032A" w14:textId="77777777" w:rsidR="00F22364" w:rsidRDefault="00F22364" w:rsidP="00AD28D7">
      <w:pPr>
        <w:pStyle w:val="PargrafodaLista"/>
        <w:numPr>
          <w:ilvl w:val="0"/>
          <w:numId w:val="1"/>
        </w:numPr>
      </w:pPr>
      <w:r>
        <w:t>Caso o pagamento seja feito com (DOC) o fornecedor devera ser informado por email e telefone.</w:t>
      </w:r>
    </w:p>
    <w:sectPr w:rsidR="00F22364" w:rsidSect="00D62A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B696C"/>
    <w:multiLevelType w:val="hybridMultilevel"/>
    <w:tmpl w:val="4E1C0C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D7"/>
    <w:rsid w:val="003A759A"/>
    <w:rsid w:val="00434D93"/>
    <w:rsid w:val="0089530A"/>
    <w:rsid w:val="008A18C4"/>
    <w:rsid w:val="00AD28D7"/>
    <w:rsid w:val="00B2273C"/>
    <w:rsid w:val="00BF35B8"/>
    <w:rsid w:val="00D62A97"/>
    <w:rsid w:val="00F2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44F4"/>
  <w15:docId w15:val="{DEC06604-9682-4370-8D6B-F7589EEB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A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2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GDOCK</dc:creator>
  <cp:keywords>www.generaldock.com.br</cp:keywords>
  <dc:description/>
  <cp:lastModifiedBy>sac</cp:lastModifiedBy>
  <cp:revision>5</cp:revision>
  <dcterms:created xsi:type="dcterms:W3CDTF">2020-08-20T17:40:00Z</dcterms:created>
  <dcterms:modified xsi:type="dcterms:W3CDTF">2020-08-20T17:43:00Z</dcterms:modified>
</cp:coreProperties>
</file>